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80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drawing>
          <wp:inline distT="0" distB="0" distL="0" distR="0">
            <wp:extent cx="1133471" cy="655320"/>
            <wp:effectExtent l="0" t="0" r="0" b="0"/>
            <wp:docPr id="1" name="image1.jpeg" descr="V:\Secrétariat général CICS\09_ServiceCohesionSociale\00_Intégration\SemaineDeLEurope\2023\Logos\Logo semaine de l'europe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1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i w:val="0"/>
          <w:sz w:val="20"/>
        </w:rPr>
      </w:r>
    </w:p>
    <w:p>
      <w:pPr>
        <w:pStyle w:val="BodyText"/>
        <w:spacing w:before="1"/>
        <w:rPr>
          <w:rFonts w:ascii="Times New Roman"/>
          <w:i w:val="0"/>
          <w:sz w:val="10"/>
        </w:rPr>
      </w:pPr>
    </w:p>
    <w:p>
      <w:pPr>
        <w:pStyle w:val="Title"/>
      </w:pPr>
      <w:r>
        <w:rPr/>
        <w:t>Fiche</w:t>
      </w:r>
      <w:r>
        <w:rPr>
          <w:spacing w:val="-4"/>
        </w:rPr>
        <w:t> </w:t>
      </w:r>
      <w:r>
        <w:rPr/>
        <w:t>d’annonce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projet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Semaine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l’Europe</w:t>
      </w:r>
      <w:r>
        <w:rPr>
          <w:spacing w:val="-3"/>
        </w:rPr>
        <w:t> </w:t>
      </w:r>
      <w:r>
        <w:rPr/>
        <w:t>du</w:t>
      </w:r>
      <w:r>
        <w:rPr>
          <w:spacing w:val="-7"/>
        </w:rPr>
        <w:t> </w:t>
      </w:r>
      <w:r>
        <w:rPr/>
        <w:t>2</w:t>
      </w:r>
      <w:r>
        <w:rPr>
          <w:spacing w:val="-3"/>
        </w:rPr>
        <w:t> </w:t>
      </w:r>
      <w:r>
        <w:rPr/>
        <w:t>au</w:t>
      </w:r>
      <w:r>
        <w:rPr>
          <w:spacing w:val="-4"/>
        </w:rPr>
        <w:t> </w:t>
      </w:r>
      <w:r>
        <w:rPr/>
        <w:t>9</w:t>
      </w:r>
      <w:r>
        <w:rPr>
          <w:spacing w:val="-3"/>
        </w:rPr>
        <w:t> </w:t>
      </w:r>
      <w:r>
        <w:rPr/>
        <w:t>mai</w:t>
      </w:r>
      <w:r>
        <w:rPr>
          <w:spacing w:val="-5"/>
        </w:rPr>
        <w:t> </w:t>
      </w:r>
      <w:r>
        <w:rPr>
          <w:spacing w:val="-4"/>
        </w:rPr>
        <w:t>2023</w:t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10" w:after="1"/>
        <w:rPr>
          <w:b/>
          <w:i w:val="0"/>
          <w:sz w:val="13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9"/>
        <w:gridCol w:w="4816"/>
      </w:tblGrid>
      <w:tr>
        <w:trPr>
          <w:trHeight w:val="254" w:hRule="atLeast"/>
        </w:trPr>
        <w:tc>
          <w:tcPr>
            <w:tcW w:w="9065" w:type="dxa"/>
            <w:gridSpan w:val="2"/>
            <w:shd w:val="clear" w:color="auto" w:fill="9CC2E4"/>
          </w:tcPr>
          <w:p>
            <w:pPr>
              <w:pStyle w:val="TableParagraph"/>
              <w:spacing w:line="234" w:lineRule="exact"/>
              <w:ind w:left="3611" w:right="3596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Renseignements</w:t>
            </w:r>
          </w:p>
        </w:tc>
      </w:tr>
      <w:tr>
        <w:trPr>
          <w:trHeight w:val="1012" w:hRule="atLeast"/>
        </w:trPr>
        <w:tc>
          <w:tcPr>
            <w:tcW w:w="4249" w:type="dxa"/>
          </w:tcPr>
          <w:p>
            <w:pPr>
              <w:pStyle w:val="TableParagraph"/>
              <w:ind w:right="50"/>
              <w:rPr>
                <w:sz w:val="22"/>
              </w:rPr>
            </w:pPr>
            <w:r>
              <w:rPr>
                <w:spacing w:val="-2"/>
                <w:sz w:val="22"/>
              </w:rPr>
              <w:t>Association(s)/Institution(s) </w:t>
            </w:r>
            <w:r>
              <w:rPr>
                <w:sz w:val="22"/>
              </w:rPr>
              <w:t>organisatrice(s)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(avec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site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internet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si </w:t>
            </w:r>
            <w:r>
              <w:rPr>
                <w:spacing w:val="-2"/>
                <w:sz w:val="22"/>
              </w:rPr>
              <w:t>existant)</w:t>
            </w:r>
          </w:p>
        </w:tc>
        <w:tc>
          <w:tcPr>
            <w:tcW w:w="481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51" w:hRule="atLeast"/>
        </w:trPr>
        <w:tc>
          <w:tcPr>
            <w:tcW w:w="424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Personne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contact</w:t>
            </w:r>
          </w:p>
        </w:tc>
        <w:tc>
          <w:tcPr>
            <w:tcW w:w="481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4249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Contacts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(email,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n°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tél)</w:t>
            </w:r>
          </w:p>
        </w:tc>
        <w:tc>
          <w:tcPr>
            <w:tcW w:w="481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9"/>
        <w:rPr>
          <w:b/>
          <w:i w:val="0"/>
          <w:sz w:val="17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9"/>
        <w:gridCol w:w="4816"/>
      </w:tblGrid>
      <w:tr>
        <w:trPr>
          <w:trHeight w:val="251" w:hRule="atLeast"/>
        </w:trPr>
        <w:tc>
          <w:tcPr>
            <w:tcW w:w="9065" w:type="dxa"/>
            <w:gridSpan w:val="2"/>
            <w:shd w:val="clear" w:color="auto" w:fill="FFC000"/>
          </w:tcPr>
          <w:p>
            <w:pPr>
              <w:pStyle w:val="TableParagraph"/>
              <w:spacing w:line="232" w:lineRule="exact"/>
              <w:ind w:left="3611" w:right="359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Evénement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prévu</w:t>
            </w:r>
          </w:p>
        </w:tc>
      </w:tr>
      <w:tr>
        <w:trPr>
          <w:trHeight w:val="506" w:hRule="atLeast"/>
        </w:trPr>
        <w:tc>
          <w:tcPr>
            <w:tcW w:w="42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Titre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provisoire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l’événement</w:t>
            </w:r>
          </w:p>
        </w:tc>
        <w:tc>
          <w:tcPr>
            <w:tcW w:w="481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42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Bref </w:t>
            </w:r>
            <w:r>
              <w:rPr>
                <w:spacing w:val="-2"/>
                <w:sz w:val="22"/>
              </w:rPr>
              <w:t>descriptif</w:t>
            </w:r>
          </w:p>
        </w:tc>
        <w:tc>
          <w:tcPr>
            <w:tcW w:w="481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757" w:hRule="atLeast"/>
        </w:trPr>
        <w:tc>
          <w:tcPr>
            <w:tcW w:w="4249" w:type="dxa"/>
          </w:tcPr>
          <w:p>
            <w:pPr>
              <w:pStyle w:val="TableParagraph"/>
              <w:ind w:right="50"/>
              <w:rPr>
                <w:sz w:val="22"/>
              </w:rPr>
            </w:pPr>
            <w:r>
              <w:rPr>
                <w:sz w:val="22"/>
              </w:rPr>
              <w:t>Dans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quel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domaine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(musique,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danse, théâtre, lecture, conférence, etc.)</w:t>
            </w:r>
          </w:p>
        </w:tc>
        <w:tc>
          <w:tcPr>
            <w:tcW w:w="481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4249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Quel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thème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Femmes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Europe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»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0"/>
                <w:sz w:val="22"/>
              </w:rPr>
              <w:t>?</w:t>
            </w:r>
          </w:p>
        </w:tc>
        <w:tc>
          <w:tcPr>
            <w:tcW w:w="481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264" w:hRule="atLeast"/>
        </w:trPr>
        <w:tc>
          <w:tcPr>
            <w:tcW w:w="4249" w:type="dxa"/>
          </w:tcPr>
          <w:p>
            <w:pPr>
              <w:pStyle w:val="TableParagraph"/>
              <w:ind w:right="50"/>
              <w:rPr>
                <w:sz w:val="22"/>
              </w:rPr>
            </w:pPr>
            <w:r>
              <w:rPr>
                <w:sz w:val="22"/>
              </w:rPr>
              <w:t>Dans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quel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axe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(1-2-3)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s’inscrit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votre événement (voir présentation de la thématique en annexe)</w:t>
            </w:r>
          </w:p>
        </w:tc>
        <w:tc>
          <w:tcPr>
            <w:tcW w:w="481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4249" w:type="dxa"/>
          </w:tcPr>
          <w:p>
            <w:pPr>
              <w:pStyle w:val="TableParagraph"/>
              <w:spacing w:line="242" w:lineRule="auto"/>
              <w:ind w:right="369"/>
              <w:rPr>
                <w:sz w:val="22"/>
              </w:rPr>
            </w:pPr>
            <w:r>
              <w:rPr>
                <w:sz w:val="22"/>
              </w:rPr>
              <w:t>Date(s)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idéale(s),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comprise(s)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 2 et le 9 mai 2023</w:t>
            </w:r>
          </w:p>
        </w:tc>
        <w:tc>
          <w:tcPr>
            <w:tcW w:w="481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010" w:hRule="atLeast"/>
        </w:trPr>
        <w:tc>
          <w:tcPr>
            <w:tcW w:w="4249" w:type="dxa"/>
          </w:tcPr>
          <w:p>
            <w:pPr>
              <w:pStyle w:val="TableParagraph"/>
              <w:ind w:right="50"/>
              <w:rPr>
                <w:sz w:val="22"/>
              </w:rPr>
            </w:pPr>
            <w:r>
              <w:rPr>
                <w:sz w:val="22"/>
              </w:rPr>
              <w:t>Lieu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l’événement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(dans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canton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 </w:t>
            </w:r>
            <w:r>
              <w:rPr>
                <w:spacing w:val="-2"/>
                <w:sz w:val="22"/>
              </w:rPr>
              <w:t>Neuchâtel)</w:t>
            </w:r>
          </w:p>
        </w:tc>
        <w:tc>
          <w:tcPr>
            <w:tcW w:w="481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42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Commentaire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éventuel</w:t>
            </w:r>
          </w:p>
        </w:tc>
        <w:tc>
          <w:tcPr>
            <w:tcW w:w="481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9"/>
        <w:rPr>
          <w:b/>
          <w:i w:val="0"/>
          <w:sz w:val="29"/>
        </w:rPr>
      </w:pPr>
    </w:p>
    <w:p>
      <w:pPr>
        <w:pStyle w:val="BodyText"/>
        <w:spacing w:line="259" w:lineRule="auto" w:before="93"/>
        <w:ind w:left="116" w:right="112"/>
        <w:jc w:val="both"/>
      </w:pPr>
      <w:r>
        <w:rPr>
          <w:i/>
        </w:rPr>
        <w:t>Les partenaires intéressés à</w:t>
      </w:r>
      <w:r>
        <w:rPr>
          <w:i/>
          <w:spacing w:val="-2"/>
        </w:rPr>
        <w:t> </w:t>
      </w:r>
      <w:r>
        <w:rPr>
          <w:i/>
        </w:rPr>
        <w:t>mettre</w:t>
      </w:r>
      <w:r>
        <w:rPr>
          <w:i/>
          <w:spacing w:val="-2"/>
        </w:rPr>
        <w:t> </w:t>
      </w:r>
      <w:r>
        <w:rPr>
          <w:i/>
        </w:rPr>
        <w:t>sur</w:t>
      </w:r>
      <w:r>
        <w:rPr>
          <w:i/>
          <w:spacing w:val="-1"/>
        </w:rPr>
        <w:t> </w:t>
      </w:r>
      <w:r>
        <w:rPr>
          <w:i/>
        </w:rPr>
        <w:t>pied un projet sont responsables</w:t>
      </w:r>
      <w:r>
        <w:rPr>
          <w:i/>
          <w:spacing w:val="-2"/>
        </w:rPr>
        <w:t> </w:t>
      </w:r>
      <w:r>
        <w:rPr>
          <w:i/>
        </w:rPr>
        <w:t>de son organisation</w:t>
      </w:r>
      <w:r>
        <w:rPr/>
        <w:t> concrète et de sa promotion en mobilisant leurs propres ressources humaines, matérielles et financières. La Ville de Neuchâtel contribue à la promotion des événements partenaires par une campagne de</w:t>
      </w:r>
      <w:r>
        <w:rPr>
          <w:spacing w:val="-3"/>
        </w:rPr>
        <w:t> </w:t>
      </w:r>
      <w:r>
        <w:rPr/>
        <w:t>communication générale. Elle</w:t>
      </w:r>
      <w:r>
        <w:rPr>
          <w:spacing w:val="-3"/>
        </w:rPr>
        <w:t> </w:t>
      </w:r>
      <w:r>
        <w:rPr/>
        <w:t>peut fournir sur demande quelques conseils pour l’élaboration des projets. La Ville favorise aussi la mise en réseaux de tous ses partenaires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Semaine de</w:t>
      </w:r>
      <w:r>
        <w:rPr>
          <w:spacing w:val="-2"/>
        </w:rPr>
        <w:t> </w:t>
      </w:r>
      <w:r>
        <w:rPr/>
        <w:t>l’Europe et</w:t>
      </w:r>
      <w:r>
        <w:rPr>
          <w:spacing w:val="-1"/>
        </w:rPr>
        <w:t> </w:t>
      </w:r>
      <w:r>
        <w:rPr/>
        <w:t>peut</w:t>
      </w:r>
      <w:r>
        <w:rPr>
          <w:spacing w:val="-1"/>
        </w:rPr>
        <w:t> </w:t>
      </w:r>
      <w:r>
        <w:rPr/>
        <w:t>également</w:t>
      </w:r>
      <w:r>
        <w:rPr>
          <w:spacing w:val="-1"/>
        </w:rPr>
        <w:t> </w:t>
      </w:r>
      <w:r>
        <w:rPr/>
        <w:t>proposer</w:t>
      </w:r>
      <w:r>
        <w:rPr>
          <w:spacing w:val="-1"/>
        </w:rPr>
        <w:t> </w:t>
      </w:r>
      <w:r>
        <w:rPr/>
        <w:t>des</w:t>
      </w:r>
      <w:r>
        <w:rPr>
          <w:spacing w:val="-2"/>
        </w:rPr>
        <w:t> </w:t>
      </w:r>
      <w:r>
        <w:rPr/>
        <w:t>synergies dans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but d’assurer le succès de l’ensemble des manifestations.</w:t>
      </w:r>
    </w:p>
    <w:p>
      <w:pPr>
        <w:pStyle w:val="BodyText"/>
        <w:spacing w:before="9"/>
        <w:rPr>
          <w:i/>
          <w:sz w:val="20"/>
        </w:rPr>
      </w:pPr>
    </w:p>
    <w:p>
      <w:pPr>
        <w:pStyle w:val="BodyText"/>
        <w:ind w:left="1762"/>
        <w:rPr>
          <w:i/>
        </w:rPr>
      </w:pPr>
      <w:r>
        <w:rPr>
          <w:i/>
        </w:rPr>
        <w:t>Formulaire</w:t>
      </w:r>
      <w:r>
        <w:rPr>
          <w:i/>
          <w:spacing w:val="-6"/>
        </w:rPr>
        <w:t> </w:t>
      </w:r>
      <w:r>
        <w:rPr>
          <w:i/>
        </w:rPr>
        <w:t>à</w:t>
      </w:r>
      <w:r>
        <w:rPr>
          <w:i/>
          <w:spacing w:val="-8"/>
        </w:rPr>
        <w:t> </w:t>
      </w:r>
      <w:r>
        <w:rPr>
          <w:i/>
        </w:rPr>
        <w:t>envoyer</w:t>
      </w:r>
      <w:r>
        <w:rPr>
          <w:i/>
          <w:spacing w:val="-4"/>
        </w:rPr>
        <w:t> </w:t>
      </w:r>
      <w:r>
        <w:rPr>
          <w:i/>
        </w:rPr>
        <w:t>à</w:t>
      </w:r>
      <w:r>
        <w:rPr>
          <w:i/>
          <w:spacing w:val="-6"/>
        </w:rPr>
        <w:t> </w:t>
      </w:r>
      <w:hyperlink r:id="rId6">
        <w:r>
          <w:rPr>
            <w:i/>
            <w:color w:val="0462C1"/>
            <w:u w:val="single" w:color="0462C1"/>
          </w:rPr>
          <w:t>europe.neuchatel@ne.ch</w:t>
        </w:r>
      </w:hyperlink>
      <w:r>
        <w:rPr>
          <w:i/>
          <w:color w:val="0462C1"/>
          <w:spacing w:val="-7"/>
        </w:rPr>
        <w:t> </w:t>
      </w:r>
      <w:r>
        <w:rPr>
          <w:i/>
        </w:rPr>
        <w:t>d’ici</w:t>
      </w:r>
      <w:r>
        <w:rPr>
          <w:i/>
          <w:spacing w:val="-6"/>
        </w:rPr>
        <w:t> </w:t>
      </w:r>
      <w:r>
        <w:rPr>
          <w:i/>
        </w:rPr>
        <w:t>au</w:t>
      </w:r>
      <w:r>
        <w:rPr>
          <w:i/>
          <w:spacing w:val="-5"/>
        </w:rPr>
        <w:t> </w:t>
      </w:r>
      <w:r>
        <w:rPr>
          <w:i/>
        </w:rPr>
        <w:t>28</w:t>
      </w:r>
      <w:r>
        <w:rPr>
          <w:i/>
          <w:spacing w:val="-6"/>
        </w:rPr>
        <w:t> </w:t>
      </w:r>
      <w:r>
        <w:rPr>
          <w:i/>
        </w:rPr>
        <w:t>novembre</w:t>
      </w:r>
      <w:r>
        <w:rPr>
          <w:i/>
          <w:spacing w:val="-7"/>
        </w:rPr>
        <w:t> </w:t>
      </w:r>
      <w:r>
        <w:rPr>
          <w:i/>
          <w:spacing w:val="-4"/>
        </w:rPr>
        <w:t>2022</w:t>
      </w:r>
    </w:p>
    <w:p>
      <w:pPr>
        <w:pStyle w:val="BodyText"/>
        <w:spacing w:before="6"/>
        <w:rPr>
          <w:i/>
          <w:sz w:val="14"/>
        </w:rPr>
      </w:pPr>
    </w:p>
    <w:p>
      <w:pPr>
        <w:pStyle w:val="BodyText"/>
        <w:spacing w:before="94"/>
        <w:ind w:left="2728"/>
        <w:rPr>
          <w:i/>
        </w:rPr>
      </w:pPr>
      <w:r>
        <w:rPr>
          <w:i/>
        </w:rPr>
        <w:t>Questions</w:t>
      </w:r>
      <w:r>
        <w:rPr>
          <w:i/>
          <w:spacing w:val="-5"/>
        </w:rPr>
        <w:t> </w:t>
      </w:r>
      <w:r>
        <w:rPr>
          <w:i/>
        </w:rPr>
        <w:t>:</w:t>
      </w:r>
      <w:r>
        <w:rPr>
          <w:i/>
          <w:spacing w:val="-5"/>
        </w:rPr>
        <w:t> </w:t>
      </w:r>
      <w:r>
        <w:rPr>
          <w:i/>
        </w:rPr>
        <w:t>Nathalie</w:t>
      </w:r>
      <w:r>
        <w:rPr>
          <w:i/>
          <w:spacing w:val="-4"/>
        </w:rPr>
        <w:t> </w:t>
      </w:r>
      <w:r>
        <w:rPr>
          <w:i/>
        </w:rPr>
        <w:t>Ljuslin,</w:t>
      </w:r>
      <w:r>
        <w:rPr>
          <w:i/>
          <w:spacing w:val="-3"/>
        </w:rPr>
        <w:t> </w:t>
      </w:r>
      <w:r>
        <w:rPr>
          <w:i/>
        </w:rPr>
        <w:t>032</w:t>
      </w:r>
      <w:r>
        <w:rPr>
          <w:i/>
          <w:spacing w:val="-4"/>
        </w:rPr>
        <w:t> </w:t>
      </w:r>
      <w:r>
        <w:rPr>
          <w:i/>
        </w:rPr>
        <w:t>717</w:t>
      </w:r>
      <w:r>
        <w:rPr>
          <w:i/>
          <w:spacing w:val="-6"/>
        </w:rPr>
        <w:t> </w:t>
      </w:r>
      <w:r>
        <w:rPr>
          <w:i/>
        </w:rPr>
        <w:t>73</w:t>
      </w:r>
      <w:r>
        <w:rPr>
          <w:i/>
          <w:spacing w:val="-3"/>
        </w:rPr>
        <w:t> </w:t>
      </w:r>
      <w:r>
        <w:rPr>
          <w:i/>
        </w:rPr>
        <w:t>97,</w:t>
      </w:r>
      <w:r>
        <w:rPr>
          <w:i/>
          <w:spacing w:val="-1"/>
        </w:rPr>
        <w:t> </w:t>
      </w:r>
      <w:hyperlink r:id="rId7">
        <w:r>
          <w:rPr>
            <w:i/>
            <w:color w:val="0462C1"/>
            <w:spacing w:val="-2"/>
            <w:u w:val="single" w:color="0462C1"/>
          </w:rPr>
          <w:t>nathalie.ljuslin@ne.ch</w:t>
        </w:r>
      </w:hyperlink>
    </w:p>
    <w:sectPr>
      <w:type w:val="continuous"/>
      <w:pgSz w:w="11910" w:h="16840"/>
      <w:pgMar w:top="60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22"/>
      <w:szCs w:val="2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270"/>
    </w:pPr>
    <w:rPr>
      <w:rFonts w:ascii="Arial" w:hAnsi="Arial" w:eastAsia="Arial" w:cs="Arial"/>
      <w:b/>
      <w:bCs/>
      <w:sz w:val="27"/>
      <w:szCs w:val="27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europe@ne.ch" TargetMode="External"/><Relationship Id="rId7" Type="http://schemas.openxmlformats.org/officeDocument/2006/relationships/hyperlink" Target="mailto:nathalie.ljuslin@ne.ch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 Annick - VDN</dc:creator>
  <dcterms:created xsi:type="dcterms:W3CDTF">2022-11-21T16:22:48Z</dcterms:created>
  <dcterms:modified xsi:type="dcterms:W3CDTF">2022-11-21T16:22:48Z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2022-11-21T00:00:00Z</vt:filetime>
  </property>
  <property fmtid="{D5CDD505-2E9C-101B-9397-08002B2CF9AE}" pid="5" name="Producer">
    <vt:lpwstr>Microsoft® Word 2016</vt:lpwstr>
  </property>
</Properties>
</file>